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Fiche artiste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Thelonious Monk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fr-FR"/>
        </w:rPr>
        <w:tab/>
        <w:t>Thelonious Sphere Monk est un pianiste et compositeur am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ricain de jazz 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en Octobre 1917 en Caroline du Nord et mort en F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vrier 1982 dans le New Jersey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pt-PT"/>
        </w:rPr>
        <w:t>64 ans.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>Il commence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apprentissage du piano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s son enfance en suivant une formation classique.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s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adolescence, il apprendra le stride, tout en accompagnant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orgue ou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harmonium les chants religieux dans les </w:t>
      </w:r>
      <w:commentRangeStart w:id="0"/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glises</w:t>
      </w:r>
      <w:commentRangeEnd w:id="0"/>
      <w:r>
        <w:commentReference w:id="0"/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en-US"/>
        </w:rPr>
        <w:t>form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par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arm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 pour motifs psychiatriques (bien qu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il est de notori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commune que l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arm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e am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ricaine reformait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tour de bras les soldats africain-am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ricains pour des motifs racistes), il fonde son premier quartet en 1937, mais c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partir des ann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es 40s que ce dernier, avec d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autres jazzman, participera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it-IT"/>
        </w:rPr>
        <w:t>la 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volution bop du </w:t>
      </w:r>
      <w:commentRangeStart w:id="1"/>
      <w:r>
        <w:rPr>
          <w:rFonts w:ascii="Times New Roman" w:hAnsi="Times New Roman"/>
          <w:sz w:val="28"/>
          <w:szCs w:val="28"/>
          <w:rtl w:val="0"/>
          <w:lang w:val="it-IT"/>
        </w:rPr>
        <w:t>jazz</w:t>
      </w:r>
      <w:commentRangeEnd w:id="1"/>
      <w:r>
        <w:commentReference w:id="1"/>
      </w:r>
      <w:r>
        <w:rPr>
          <w:rFonts w:ascii="Times New Roman" w:hAnsi="Times New Roman"/>
          <w:sz w:val="28"/>
          <w:szCs w:val="28"/>
          <w:rtl w:val="0"/>
          <w:lang w:val="fr-FR"/>
        </w:rPr>
        <w:t>. Il jouera par la suite dans diff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rents groupes, comme celui du saxophoniste Coleman Hawkins ou encore le big band de Dizzy Gillespie, avant d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embrasser, des ann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es plus tard, une carri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it-IT"/>
        </w:rPr>
        <w:t>re de leader.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fr-FR"/>
        </w:rPr>
        <w:t>Style et esth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fr-FR"/>
        </w:rPr>
        <w:t>tique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Monk fait partie, au 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me titre que Bird ou Dizzy Gillespie, des musiciens qui ont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« </w:t>
      </w:r>
      <w:r>
        <w:rPr>
          <w:rFonts w:ascii="Times New Roman" w:hAnsi="Times New Roman"/>
          <w:sz w:val="28"/>
          <w:szCs w:val="28"/>
          <w:u w:color="000000"/>
          <w:rtl w:val="0"/>
        </w:rPr>
        <w:t>cr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er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it-IT"/>
        </w:rPr>
        <w:t xml:space="preserve"> »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le Be Bop. En effet, son travail de 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</w:rPr>
        <w:t>harmonie s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ancre tout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fait dans la volont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de complexification du jazz associ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au Bebop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Le son de piano de Monk est 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un des plus reconnaissable du Jazz. Ce dernier utilisait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norm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ment de dissonances accompagn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es de rythmes anguleux et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tranges, qui offrent au jeux de ce dernier une aura si particuli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res. Il ponctuait son jeu de silence, point assez particulier dans le bebop remis dans le contexte historique, et son utilisation de 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harmonie, des enrichissements,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8"/>
          <w:szCs w:val="28"/>
          <w:u w:color="000000"/>
          <w:rtl w:val="0"/>
        </w:rPr>
        <w:t>norm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ment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accord demi-diminu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s, de la gamme par ton et de progressions singuli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res ont contribu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donner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sa musique son son si particuliers.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Monk fait partie de c</w:t>
      </w:r>
      <w:commentRangeStart w:id="2"/>
      <w:r>
        <w:rPr>
          <w:rFonts w:ascii="Times New Roman" w:hAnsi="Times New Roman"/>
          <w:sz w:val="28"/>
          <w:szCs w:val="28"/>
          <w:u w:color="000000"/>
          <w:rtl w:val="0"/>
        </w:rPr>
        <w:t xml:space="preserve">es jazzmens </w:t>
      </w:r>
      <w:commentRangeEnd w:id="2"/>
      <w:r>
        <w:commentReference w:id="2"/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qui 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à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nt 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gu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ont monde un nombre incalculable de standard, avec, pour en citer les plus 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es-ES_tradnl"/>
        </w:rPr>
        <w:t xml:space="preserve">bre,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Blue Monk, Misterioso, Round Midnight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ou encore Straight no Chaser, dont les lettres de noblesse ont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gagn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es gr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â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ce aux reprises par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autres musiciens (on peut citer par exemple le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Round Midnight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de Wes Montgomery ou le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Straight, no chaser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de Miles Davis sur son album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Milestone)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fr-FR"/>
        </w:rPr>
        <w:t>Discographie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On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compte plus de 50 disques sortie du vivant du musicien. On peut citer, parmi ses enregistrements majeurs les albums </w:t>
      </w:r>
      <w:commentRangeStart w:id="3"/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Monk Dream</w:t>
      </w:r>
      <w:commentRangeEnd w:id="3"/>
      <w:r>
        <w:commentReference w:id="3"/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 xml:space="preserve"> (1</w:t>
      </w:r>
      <w:r>
        <w:rPr>
          <w:rFonts w:ascii="Times New Roman" w:hAnsi="Times New Roman"/>
          <w:i w:val="1"/>
          <w:iCs w:val="1"/>
          <w:strike w:val="1"/>
          <w:dstrike w:val="0"/>
          <w:sz w:val="28"/>
          <w:szCs w:val="28"/>
          <w:u w:color="000000"/>
          <w:rtl w:val="0"/>
          <w:lang w:val="ru-RU"/>
        </w:rPr>
        <w:t>957</w:t>
      </w:r>
      <w:r>
        <w:rPr>
          <w:rFonts w:ascii="Times New Roman" w:hAnsi="Times New Roman"/>
          <w:i w:val="1"/>
          <w:iCs w:val="1"/>
          <w:strike w:val="1"/>
          <w:dstrike w:val="0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fr-FR"/>
        </w:rPr>
        <w:t xml:space="preserve">), Brillant Corner (1957)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ou encore les deux volumes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Monk Genius of Modern Music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qui offre un large panel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enregistrement et de composition du pianiste. On peut aussi citer les albums lives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it-IT"/>
        </w:rPr>
        <w:t xml:space="preserve">Misterioso (1958)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et les deux albums avec John Coltrane,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Thelonious Monk with John Coltrane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 sorti en 19 et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de-DE"/>
        </w:rPr>
        <w:t>At Carnegie All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, album post-mortem sorti en 2005. Citons enfin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it-IT"/>
        </w:rPr>
        <w:t>Solo Monk</w:t>
      </w:r>
      <w:r>
        <w:rPr>
          <w:rFonts w:ascii="Times New Roman" w:hAnsi="Times New Roman"/>
          <w:sz w:val="28"/>
          <w:szCs w:val="28"/>
          <w:u w:color="000000"/>
          <w:rtl w:val="0"/>
        </w:rPr>
        <w:t>, un album 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Monk est, comme 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indique le titre, seul au piano (et qui est pour ma part mon album 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du musicien)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Monk aura, durant sa carri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da-DK"/>
        </w:rPr>
        <w:t>re, sign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sur diff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rents labels. Il signera dans un premier temps chez </w:t>
      </w:r>
      <w:commentRangeStart w:id="4"/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Blue Note</w:t>
      </w:r>
      <w:commentRangeEnd w:id="4"/>
      <w:r>
        <w:commentReference w:id="4"/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 en 1947, mais ses productions sous ce label conna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î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tront un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chec commercial. Il signera par la suite en 1957 chez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nl-NL"/>
        </w:rPr>
        <w:t>Prestige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, qui 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engage comme sideman, Monk collaborant ainsi avec, entre autre Sonny Rollins, Miles Davis et Art Blakley. C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est avec son troisi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me label,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Riverside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, que sa carri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colle. Apr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s des albums de reprises (par exemple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Monk Plays Duke Ellington)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qui ont pour but de rendre le jeu de Monk accessible au grand public, il publie son album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fr-FR"/>
        </w:rPr>
        <w:t xml:space="preserve">Brillant Corner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et fait al rencontre du jeune John Coltrane qui fera partie de son quartet. Enfin, il signera en 1962 chez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</w:rPr>
        <w:t>Columbia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, publiant ainsi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Monk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s Dream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La carri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 du musicien chute au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but des ann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es 70, tout comme son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tat de sant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. Il finira sa vie chez Pannonica de Koenigswarter, souffrant, ne jouant plus de piano et ne composant plus, avant de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teindre le 17 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vrier 1982.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fr-FR"/>
        </w:rPr>
        <w:t>Autres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Monk avait la 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putation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’ê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tre un personnage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trange, solitaire, simple voir idiot. Son excentricit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qui se traduisait, au-del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de ses pi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ces au sonorit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s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tranges, par exemple par son style vestimentaire particuliers, notamment par son port syst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matique de chapeaux et autres couvres-chefs plus ou moins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tranges. Ces diff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rents aspects associ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ses interviews souvent difficile (on voit par exemple dans le documentaire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Thelonious Monk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: Straight, No Chaser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de Charlotte Zwerin produit par Clint Eastwood, un passage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enregistrement studio 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la parole de Monk se rapproche plus de grognement et de soupirs plut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ô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 que de vraies phrases construites). Cependant, sa 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tendu folie et solitude a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rapidement balay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e, ce dernier laissant entendre que son excentricit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est un choix conscient, soulignant 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 qu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’ê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tre consid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comme un fou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ses yeux un avantage pour sa carri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</w:rPr>
        <w:t>re (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« 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You know people have tried to put me off as being crazy. Sometimes it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s to your advantage for people to think you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re crazy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 »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citation de Thelonious Monk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Robin D. G. Kelley, auteur de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Thelonious Monk: The Life and Times of an American Original</w:t>
      </w:r>
      <w:r>
        <w:rPr>
          <w:rFonts w:ascii="Times New Roman" w:hAnsi="Times New Roman"/>
          <w:sz w:val="28"/>
          <w:szCs w:val="28"/>
          <w:u w:color="000000"/>
          <w:rtl w:val="0"/>
        </w:rPr>
        <w:t>).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fr-FR"/>
        </w:rPr>
        <w:tab/>
        <w:t>A noter malgr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tout que Monk a 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ellement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victime de maladies mentale. Outre sa forte consommation de drogue et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alcool, ce dernier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tait, selon son biographe, bipolaire, et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souffert de son mode de vie effr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 xml:space="preserve">de musicien.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8"/>
          <w:szCs w:val="28"/>
          <w:u w:val="single" w:color="000000"/>
          <w:rtl w:val="0"/>
          <w:lang w:val="en-US"/>
        </w:rPr>
        <w:t>Source: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-Thelonious Monk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Straight, No Chaser</w:t>
      </w:r>
      <w:r>
        <w:rPr>
          <w:rFonts w:ascii="Times New Roman" w:hAnsi="Times New Roman"/>
          <w:sz w:val="28"/>
          <w:szCs w:val="28"/>
          <w:u w:color="000000"/>
          <w:rtl w:val="0"/>
          <w:lang w:val="nl-NL"/>
        </w:rPr>
        <w:t>, C. Zwerin (film documentaire)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instrText xml:space="preserve"> HYPERLINK "https://jerryjazzmusician.com/2013/04/robin-d-g-kelley-author-of-thelonious-monk-the-life-and-times-of-an-american-original/#kell%20book"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https://jerryjazzmusician.com/2013/04/robin-d-g-kelley-author-of-thelonious-monk-the-life-and-times-of-an-american-original/#kell%20book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instrText xml:space="preserve"> HYPERLINK "https://fr.wikipedia.org/wiki/Thelonious_Monk#cite_note-jerry-5"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https://fr.wikipedia.org/wiki/Thelonious_Monk#cite_note-jerry-5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-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instrText xml:space="preserve"> HYPERLINK "https://www.psychologytoday.com/intl/blog/the-road-lizzie-simon/201003/thelonious-monk-bebop-pioneer-and-bipolar-my-interview-professor"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color="000000"/>
          <w:rtl w:val="0"/>
          <w:lang w:val="en-US"/>
        </w:rPr>
        <w:t>https://www.psychologytoday.com/intl/blog/the-road-lizzie-simon/201003/thelonious-monk-bebop-pioneer-and-bipolar-my-interview-professor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Corps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color w:val="4472c4"/>
          <w:sz w:val="24"/>
          <w:szCs w:val="24"/>
          <w:u w:val="single" w:color="000000"/>
          <w:rtl w:val="0"/>
          <w:lang w:val="fr-FR"/>
        </w:rPr>
        <w:t>Excellent travai</w:t>
      </w:r>
      <w:r>
        <w:rPr>
          <w:rFonts w:ascii="Calibri" w:cs="Calibri" w:hAnsi="Calibri" w:eastAsia="Calibri"/>
          <w:b w:val="1"/>
          <w:bCs w:val="1"/>
          <w:color w:val="4472c4"/>
          <w:sz w:val="24"/>
          <w:szCs w:val="24"/>
          <w:u w:color="000000"/>
          <w:rtl w:val="0"/>
          <w:lang w:val="fr-FR"/>
        </w:rPr>
        <w:t xml:space="preserve">l : </w:t>
      </w:r>
      <w:r>
        <w:rPr>
          <w:rFonts w:ascii="Calibri" w:cs="Calibri" w:hAnsi="Calibri" w:eastAsia="Calibri"/>
          <w:b w:val="0"/>
          <w:bCs w:val="0"/>
          <w:color w:val="4472c4"/>
          <w:sz w:val="24"/>
          <w:szCs w:val="24"/>
          <w:u w:color="000000"/>
          <w:rtl w:val="0"/>
          <w:lang w:val="fr-FR"/>
        </w:rPr>
        <w:t>toutes les informations sont correctes, pertinentes et instructives.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atthieu Marthouret" w:date="2020-05-21T11:25:20Z">
    <w:p w14:paraId="1111FFFF">
      <w:pPr>
        <w:pStyle w:val="Par défaut"/>
        <w:bidi w:val="0"/>
      </w:pPr>
    </w:p>
    <w:p w14:paraId="11120000">
      <w:pPr>
        <w:pStyle w:val="Par défaut"/>
        <w:bidi w:val="0"/>
      </w:pPr>
      <w:r>
        <w:rPr>
          <w:rtl w:val="0"/>
        </w:rPr>
        <w:t>je crois que sa maman chant</w:t>
      </w:r>
      <w:r>
        <w:rPr>
          <w:rtl w:val="0"/>
        </w:rPr>
        <w:t>é</w:t>
      </w:r>
      <w:r>
        <w:rPr>
          <w:rtl w:val="0"/>
        </w:rPr>
        <w:t xml:space="preserve">e du gospel et/ ou jouait du piano (ou orgue) dans une chorale et/ 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glise. Son p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 xml:space="preserve">tait </w:t>
      </w:r>
      <w:r>
        <w:rPr>
          <w:rtl w:val="0"/>
        </w:rPr>
        <w:t>é</w:t>
      </w:r>
      <w:r>
        <w:rPr>
          <w:rtl w:val="0"/>
        </w:rPr>
        <w:t>galement musicien amateur.</w:t>
      </w:r>
    </w:p>
  </w:comment>
  <w:comment w:id="1" w:author="Matthieu Marthouret" w:date="2020-05-21T11:26:29Z">
    <w:p w14:paraId="11120001">
      <w:pPr>
        <w:pStyle w:val="Par défaut"/>
        <w:bidi w:val="0"/>
      </w:pPr>
    </w:p>
    <w:p w14:paraId="11120002">
      <w:pPr>
        <w:pStyle w:val="Par défaut"/>
        <w:bidi w:val="0"/>
      </w:pPr>
      <w:r>
        <w:rPr>
          <w:rtl w:val="0"/>
        </w:rPr>
        <w:t>peut-</w:t>
      </w:r>
      <w:r>
        <w:rPr>
          <w:rtl w:val="0"/>
        </w:rPr>
        <w:t>ê</w:t>
      </w:r>
      <w:r>
        <w:rPr>
          <w:rtl w:val="0"/>
        </w:rPr>
        <w:t xml:space="preserve">tre citer le batteur Kenny Clarke avec qui il joua beaucoup au club </w:t>
      </w:r>
      <w:r>
        <w:rPr>
          <w:rtl w:val="0"/>
        </w:rPr>
        <w:t>« </w:t>
      </w:r>
      <w:r>
        <w:rPr>
          <w:rtl w:val="0"/>
        </w:rPr>
        <w:t>Minton</w:t>
      </w:r>
      <w:r>
        <w:rPr>
          <w:rtl w:val="0"/>
        </w:rPr>
        <w:t xml:space="preserve"> » à </w:t>
      </w:r>
      <w:r>
        <w:rPr>
          <w:rtl w:val="0"/>
        </w:rPr>
        <w:t>Harlem, l</w:t>
      </w:r>
      <w:r>
        <w:rPr>
          <w:rtl w:val="0"/>
        </w:rPr>
        <w:t>’</w:t>
      </w:r>
      <w:r>
        <w:rPr>
          <w:rtl w:val="0"/>
        </w:rPr>
        <w:t xml:space="preserve">un des </w:t>
      </w:r>
      <w:r>
        <w:rPr>
          <w:rtl w:val="0"/>
        </w:rPr>
        <w:t>« </w:t>
      </w:r>
      <w:r>
        <w:rPr>
          <w:rtl w:val="0"/>
        </w:rPr>
        <w:t>laboratoires</w:t>
      </w:r>
      <w:r>
        <w:rPr>
          <w:rtl w:val="0"/>
        </w:rPr>
        <w:t xml:space="preserve"> » </w:t>
      </w:r>
      <w:r>
        <w:rPr>
          <w:rtl w:val="0"/>
        </w:rPr>
        <w:t>du bebop</w:t>
      </w:r>
    </w:p>
  </w:comment>
  <w:comment w:id="2" w:author="Matthieu Marthouret" w:date="2020-05-21T11:28:24Z">
    <w:p w14:paraId="11120003">
      <w:pPr>
        <w:pStyle w:val="Par défaut"/>
        <w:bidi w:val="0"/>
      </w:pPr>
    </w:p>
    <w:p w14:paraId="11120004">
      <w:pPr>
        <w:pStyle w:val="Par défaut"/>
        <w:bidi w:val="0"/>
      </w:pPr>
      <w:r>
        <w:rPr>
          <w:rtl w:val="0"/>
        </w:rPr>
        <w:t>compositeur (environ compositions)</w:t>
      </w:r>
    </w:p>
  </w:comment>
  <w:comment w:id="3" w:author="Matthieu Marthouret" w:date="2020-05-21T11:29:38Z">
    <w:p w14:paraId="11120005">
      <w:pPr>
        <w:pStyle w:val="Par défaut"/>
        <w:bidi w:val="0"/>
      </w:pPr>
    </w:p>
    <w:p w14:paraId="11120006">
      <w:pPr>
        <w:pStyle w:val="Par défaut"/>
        <w:bidi w:val="0"/>
      </w:pPr>
      <w:r>
        <w:rPr>
          <w:rtl w:val="0"/>
        </w:rPr>
        <w:t>1962 ?</w:t>
      </w:r>
    </w:p>
  </w:comment>
  <w:comment w:id="4" w:author="Matthieu Marthouret" w:date="2020-05-21T11:30:04Z">
    <w:p w14:paraId="11120007">
      <w:pPr>
        <w:pStyle w:val="Par défaut"/>
        <w:bidi w:val="0"/>
      </w:pPr>
    </w:p>
    <w:p w14:paraId="11120008">
      <w:pPr>
        <w:pStyle w:val="Par défaut"/>
        <w:bidi w:val="0"/>
      </w:pPr>
      <w:r>
        <w:rPr>
          <w:rtl w:val="0"/>
        </w:rPr>
        <w:t>ne pas h</w:t>
      </w:r>
      <w:r>
        <w:rPr>
          <w:rtl w:val="0"/>
        </w:rPr>
        <w:t>é</w:t>
      </w:r>
      <w:r>
        <w:rPr>
          <w:rtl w:val="0"/>
        </w:rPr>
        <w:t xml:space="preserve">siter </w:t>
      </w:r>
      <w:r>
        <w:rPr>
          <w:rtl w:val="0"/>
        </w:rPr>
        <w:t xml:space="preserve">à </w:t>
      </w:r>
      <w:r>
        <w:rPr>
          <w:rtl w:val="0"/>
        </w:rPr>
        <w:t>faire ressortir des id</w:t>
      </w:r>
      <w:r>
        <w:rPr>
          <w:rtl w:val="0"/>
        </w:rPr>
        <w:t>é</w:t>
      </w:r>
      <w:r>
        <w:rPr>
          <w:rtl w:val="0"/>
        </w:rPr>
        <w:t>es importantes :</w:t>
      </w:r>
    </w:p>
    <w:p w14:paraId="11120009">
      <w:pPr>
        <w:pStyle w:val="Par défaut"/>
        <w:bidi w:val="0"/>
      </w:pPr>
      <w:r>
        <w:rPr>
          <w:rtl w:val="0"/>
        </w:rPr>
        <w:t>plan, gras, majuscules, texte soulign</w:t>
      </w:r>
      <w:r>
        <w:rPr>
          <w:rtl w:val="0"/>
        </w:rPr>
        <w:t xml:space="preserve">é </w:t>
      </w:r>
      <w:r>
        <w:rPr>
          <w:rtl w:val="0"/>
        </w:rPr>
        <w:t>(sans en abuser)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